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caps w:val="0"/>
          <w:color w:val="000000"/>
          <w:spacing w:val="0"/>
          <w:kern w:val="0"/>
          <w:sz w:val="28"/>
          <w:szCs w:val="28"/>
          <w:shd w:val="clear" w:color="auto" w:fill="FFFFFF"/>
          <w:lang w:val="en-US" w:eastAsia="zh-CN" w:bidi="ar"/>
        </w:rPr>
      </w:pPr>
      <w:r>
        <w:rPr>
          <w:rFonts w:hint="eastAsia" w:ascii="宋体" w:hAnsi="宋体" w:eastAsia="宋体" w:cs="宋体"/>
          <w:b/>
          <w:bCs/>
          <w:i w:val="0"/>
          <w:caps w:val="0"/>
          <w:color w:val="000000"/>
          <w:spacing w:val="0"/>
          <w:kern w:val="0"/>
          <w:sz w:val="28"/>
          <w:szCs w:val="28"/>
          <w:shd w:val="clear" w:color="auto" w:fill="FFFFFF"/>
          <w:lang w:val="en-US" w:eastAsia="zh-CN" w:bidi="ar"/>
        </w:rPr>
        <w:t>安徽财经大学工商管理学院EDP中心主任及培训主管招聘面试流程</w:t>
      </w:r>
    </w:p>
    <w:p>
      <w:pPr>
        <w:rPr>
          <w:rFonts w:hint="eastAsia" w:ascii="宋体" w:hAnsi="宋体" w:eastAsia="宋体" w:cs="宋体"/>
          <w:i w:val="0"/>
          <w:iCs w:val="0"/>
          <w:caps w:val="0"/>
          <w:color w:val="000000"/>
          <w:spacing w:val="0"/>
          <w:sz w:val="24"/>
          <w:szCs w:val="24"/>
          <w:shd w:val="clear" w:fill="FFFFFF"/>
          <w:lang w:val="en-US" w:eastAsia="zh-CN"/>
        </w:rPr>
      </w:pPr>
    </w:p>
    <w:p>
      <w:pPr>
        <w:ind w:firstLine="480" w:firstLineChars="200"/>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自2021年3月11日在MBA网站发布招聘公告到3月22日截止，共收到6份应聘人员的简历，具体的面试流程如下：</w:t>
      </w:r>
    </w:p>
    <w:p>
      <w:pPr>
        <w:keepNext w:val="0"/>
        <w:keepLines w:val="0"/>
        <w:widowControl/>
        <w:numPr>
          <w:ilvl w:val="0"/>
          <w:numId w:val="0"/>
        </w:numPr>
        <w:suppressLineNumbers w:val="0"/>
        <w:shd w:val="clear" w:fill="FFFFFF"/>
        <w:spacing w:before="0" w:beforeAutospacing="0" w:after="0" w:afterAutospacing="0" w:line="315" w:lineRule="atLeast"/>
        <w:ind w:right="0" w:rightChars="0" w:firstLine="482" w:firstLineChars="20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b/>
          <w:bCs/>
          <w:i w:val="0"/>
          <w:iCs w:val="0"/>
          <w:caps w:val="0"/>
          <w:color w:val="000000"/>
          <w:spacing w:val="0"/>
          <w:kern w:val="0"/>
          <w:sz w:val="24"/>
          <w:szCs w:val="24"/>
          <w:shd w:val="clear" w:fill="FFFFFF"/>
          <w:lang w:val="en-US" w:eastAsia="zh-CN" w:bidi="ar"/>
        </w:rPr>
        <w:t>一、时间和地点</w:t>
      </w:r>
    </w:p>
    <w:p>
      <w:pPr>
        <w:keepNext w:val="0"/>
        <w:keepLines w:val="0"/>
        <w:widowControl/>
        <w:numPr>
          <w:ilvl w:val="0"/>
          <w:numId w:val="0"/>
        </w:numPr>
        <w:suppressLineNumbers w:val="0"/>
        <w:shd w:val="clear" w:fill="FFFFFF"/>
        <w:spacing w:before="0" w:beforeAutospacing="0" w:after="0" w:afterAutospacing="0" w:line="315" w:lineRule="atLeast"/>
        <w:ind w:right="0" w:rightChars="0" w:firstLine="480" w:firstLineChars="200"/>
        <w:jc w:val="left"/>
        <w:rPr>
          <w:rFonts w:hint="default"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应聘者于2021年3月28日上午8:20，到安徽财经大学西校区致远楼三楼MBA教育中心312室，进行资格审查。</w:t>
      </w:r>
    </w:p>
    <w:p>
      <w:pPr>
        <w:keepNext w:val="0"/>
        <w:keepLines w:val="0"/>
        <w:widowControl/>
        <w:suppressLineNumbers w:val="0"/>
        <w:shd w:val="clear" w:fill="FFFFFF"/>
        <w:spacing w:before="0" w:beforeAutospacing="0" w:after="0" w:afterAutospacing="0" w:line="315" w:lineRule="atLeast"/>
        <w:ind w:left="0" w:right="0" w:firstLine="480"/>
        <w:jc w:val="left"/>
        <w:rPr>
          <w:rFonts w:hint="eastAsia" w:ascii="Tahoma" w:hAnsi="Tahoma" w:eastAsia="Tahoma" w:cs="Tahoma"/>
          <w:b/>
          <w:bCs/>
          <w:i w:val="0"/>
          <w:iCs w:val="0"/>
          <w:caps w:val="0"/>
          <w:color w:val="000000"/>
          <w:spacing w:val="0"/>
          <w:sz w:val="21"/>
          <w:szCs w:val="21"/>
        </w:rPr>
      </w:pPr>
      <w:r>
        <w:rPr>
          <w:rFonts w:hint="eastAsia" w:ascii="宋体" w:hAnsi="宋体" w:eastAsia="宋体" w:cs="宋体"/>
          <w:b/>
          <w:bCs/>
          <w:i w:val="0"/>
          <w:iCs w:val="0"/>
          <w:caps w:val="0"/>
          <w:color w:val="000000"/>
          <w:spacing w:val="0"/>
          <w:kern w:val="0"/>
          <w:sz w:val="24"/>
          <w:szCs w:val="24"/>
          <w:shd w:val="clear" w:fill="FFFFFF"/>
          <w:lang w:val="en-US" w:eastAsia="zh-CN" w:bidi="ar"/>
        </w:rPr>
        <w:t>二、资格初审</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u w:val="none"/>
        </w:rPr>
      </w:pPr>
      <w:r>
        <w:rPr>
          <w:rFonts w:hint="eastAsia" w:ascii="宋体" w:hAnsi="宋体" w:eastAsia="宋体" w:cs="宋体"/>
          <w:i w:val="0"/>
          <w:iCs w:val="0"/>
          <w:caps w:val="0"/>
          <w:color w:val="000000"/>
          <w:spacing w:val="0"/>
          <w:kern w:val="0"/>
          <w:sz w:val="24"/>
          <w:szCs w:val="24"/>
          <w:shd w:val="clear" w:fill="FFFFFF"/>
          <w:lang w:val="en-US" w:eastAsia="zh-CN" w:bidi="ar"/>
        </w:rPr>
        <w:t>对投递简历的应聘人员，学院将进行资格初审，符合条件的应聘者进入</w:t>
      </w:r>
      <w:r>
        <w:rPr>
          <w:rFonts w:hint="eastAsia" w:ascii="宋体" w:hAnsi="宋体" w:eastAsia="宋体" w:cs="宋体"/>
          <w:i w:val="0"/>
          <w:iCs w:val="0"/>
          <w:caps w:val="0"/>
          <w:color w:val="000000"/>
          <w:spacing w:val="0"/>
          <w:kern w:val="0"/>
          <w:sz w:val="24"/>
          <w:szCs w:val="24"/>
          <w:u w:val="none"/>
          <w:shd w:val="clear" w:fill="FFFFFF"/>
          <w:lang w:val="en-US" w:eastAsia="zh-CN" w:bidi="ar"/>
        </w:rPr>
        <w:t>笔试和面试环节。</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Style w:val="4"/>
          <w:rFonts w:hint="eastAsia" w:ascii="宋体" w:hAnsi="宋体" w:eastAsia="宋体" w:cs="宋体"/>
          <w:b/>
          <w:bCs/>
          <w:i w:val="0"/>
          <w:iCs w:val="0"/>
          <w:caps w:val="0"/>
          <w:color w:val="000000"/>
          <w:spacing w:val="0"/>
          <w:kern w:val="0"/>
          <w:sz w:val="24"/>
          <w:szCs w:val="24"/>
          <w:shd w:val="clear" w:fill="FFFFFF"/>
          <w:lang w:val="en-US" w:eastAsia="zh-CN" w:bidi="ar"/>
        </w:rPr>
        <w:t>应聘人员须携带现场资格审查材料包括：</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1.本人身份证；</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2.本人学历、学位证书及教育部学历证书电子注册备案表，其中应届毕业生须携带毕业生就业推荐表和教育部学籍在线验证报告；</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3.留学归国人员须提供经教育部留学服务中心认证的《国外学历学位认证书》（如暂未取得，报名时可以持我国驻外使馆开具的《留学回国人员证明》替代）；</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4.提供党员证明；</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5.获奖证书等。</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以上材料原件和复印件均可。</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b/>
          <w:bCs/>
          <w:i w:val="0"/>
          <w:iCs w:val="0"/>
          <w:caps w:val="0"/>
          <w:color w:val="000000"/>
          <w:spacing w:val="0"/>
          <w:sz w:val="21"/>
          <w:szCs w:val="21"/>
        </w:rPr>
      </w:pPr>
      <w:r>
        <w:rPr>
          <w:rFonts w:hint="eastAsia" w:ascii="宋体" w:hAnsi="宋体" w:eastAsia="宋体" w:cs="宋体"/>
          <w:b/>
          <w:bCs/>
          <w:i w:val="0"/>
          <w:iCs w:val="0"/>
          <w:caps w:val="0"/>
          <w:color w:val="000000"/>
          <w:spacing w:val="0"/>
          <w:kern w:val="0"/>
          <w:sz w:val="24"/>
          <w:szCs w:val="24"/>
          <w:shd w:val="clear" w:fill="FFFFFF"/>
          <w:lang w:val="en-US" w:eastAsia="zh-CN" w:bidi="ar"/>
        </w:rPr>
        <w:t>三、笔试环节</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lang w:val="en-US"/>
        </w:rPr>
      </w:pPr>
      <w:r>
        <w:rPr>
          <w:rFonts w:hint="eastAsia" w:ascii="宋体" w:hAnsi="宋体" w:eastAsia="宋体" w:cs="宋体"/>
          <w:i w:val="0"/>
          <w:iCs w:val="0"/>
          <w:caps w:val="0"/>
          <w:color w:val="000000"/>
          <w:spacing w:val="0"/>
          <w:kern w:val="0"/>
          <w:sz w:val="24"/>
          <w:szCs w:val="24"/>
          <w:shd w:val="clear" w:fill="FFFFFF"/>
          <w:lang w:val="en-US" w:eastAsia="zh-CN" w:bidi="ar"/>
        </w:rPr>
        <w:t>笔试主要考察应聘人员的文字处理能力，应聘人员须携带身份证按时参加笔试。笔试时间为3月28日（周日）上午8 :30—9:10，地点在MBA303教室。</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b/>
          <w:bCs/>
          <w:i w:val="0"/>
          <w:iCs w:val="0"/>
          <w:caps w:val="0"/>
          <w:color w:val="000000"/>
          <w:spacing w:val="0"/>
          <w:kern w:val="0"/>
          <w:sz w:val="24"/>
          <w:szCs w:val="24"/>
          <w:shd w:val="clear" w:fill="FFFFFF"/>
          <w:lang w:val="en-US" w:eastAsia="zh-CN" w:bidi="ar"/>
        </w:rPr>
        <w:t>四、面试环节</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学院组织专家组对应聘人员进行面试考核，面试顺序按抽签号依次进行。面试时间为3月28日（周</w:t>
      </w:r>
      <w:r>
        <w:rPr>
          <w:rFonts w:hint="eastAsia" w:ascii="宋体" w:hAnsi="宋体" w:eastAsia="宋体" w:cs="宋体"/>
          <w:i w:val="0"/>
          <w:iCs w:val="0"/>
          <w:caps w:val="0"/>
          <w:color w:val="000000"/>
          <w:spacing w:val="0"/>
          <w:kern w:val="0"/>
          <w:sz w:val="24"/>
          <w:szCs w:val="24"/>
          <w:u w:val="none"/>
          <w:shd w:val="clear" w:fill="FFFFFF"/>
          <w:lang w:val="en-US" w:eastAsia="zh-CN" w:bidi="ar"/>
        </w:rPr>
        <w:t>日</w:t>
      </w:r>
      <w:r>
        <w:rPr>
          <w:rFonts w:hint="eastAsia" w:ascii="宋体" w:hAnsi="宋体" w:eastAsia="宋体" w:cs="宋体"/>
          <w:i w:val="0"/>
          <w:iCs w:val="0"/>
          <w:caps w:val="0"/>
          <w:color w:val="000000"/>
          <w:spacing w:val="0"/>
          <w:kern w:val="0"/>
          <w:sz w:val="24"/>
          <w:szCs w:val="24"/>
          <w:shd w:val="clear" w:fill="FFFFFF"/>
          <w:lang w:val="en-US" w:eastAsia="zh-CN" w:bidi="ar"/>
        </w:rPr>
        <w:t>）上午9:30开始。</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面试结束后</w:t>
      </w: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t>1日内学院对应聘人员的笔试、面试成绩加权后进行排序（加权比例为笔试占30%、面试占70%），择优录用，并于MBA教育中心网站公布，应聘人员自行登录查询。</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Style w:val="4"/>
          <w:rFonts w:hint="eastAsia" w:ascii="宋体" w:hAnsi="宋体" w:eastAsia="宋体" w:cs="宋体"/>
          <w:b/>
          <w:bCs/>
          <w:i w:val="0"/>
          <w:iCs w:val="0"/>
          <w:caps w:val="0"/>
          <w:color w:val="000000"/>
          <w:spacing w:val="0"/>
          <w:kern w:val="0"/>
          <w:sz w:val="24"/>
          <w:szCs w:val="24"/>
          <w:shd w:val="clear" w:fill="FFFFFF"/>
          <w:lang w:val="en-US" w:eastAsia="zh-CN" w:bidi="ar"/>
        </w:rPr>
        <w:t>五、招聘工作的监督</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学院党委将全程监督招聘工作，招聘过程将严格执行人事招聘的保密、回避等工作制度，实行招聘工作责任制和责任追究制。确保投诉举报电话畅通，认真受理和查实投诉或举报信息，对违纪人员和行为，要依据相关规定给予严肃处理，切实保障招聘工作公平、公正进行。</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咨询电话：0552-3178355（MBA教育中心）</w:t>
      </w:r>
    </w:p>
    <w:p>
      <w:pPr>
        <w:keepNext w:val="0"/>
        <w:keepLines w:val="0"/>
        <w:widowControl/>
        <w:suppressLineNumbers w:val="0"/>
        <w:shd w:val="clear" w:fill="FFFFFF"/>
        <w:spacing w:before="0" w:beforeAutospacing="0" w:after="0" w:afterAutospacing="0" w:line="315" w:lineRule="atLeast"/>
        <w:ind w:left="0" w:right="0" w:firstLine="480"/>
        <w:jc w:val="left"/>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监督电话：0552-3173128（学院党委）</w:t>
      </w:r>
    </w:p>
    <w:p>
      <w:pPr>
        <w:rPr>
          <w:rFonts w:hint="eastAsia" w:ascii="宋体" w:hAnsi="宋体" w:eastAsia="宋体" w:cs="宋体"/>
          <w:i w:val="0"/>
          <w:iCs w:val="0"/>
          <w:caps w:val="0"/>
          <w:color w:val="000000"/>
          <w:spacing w:val="0"/>
          <w:sz w:val="24"/>
          <w:szCs w:val="24"/>
          <w:shd w:val="clear" w:fill="FFFFFF"/>
          <w:lang w:val="en-US" w:eastAsia="zh-CN"/>
        </w:rPr>
      </w:pPr>
    </w:p>
    <w:p>
      <w:pPr>
        <w:rPr>
          <w:rFonts w:hint="eastAsia" w:ascii="宋体" w:hAnsi="宋体" w:eastAsia="宋体" w:cs="宋体"/>
          <w:b/>
          <w:bCs/>
          <w:i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sz w:val="18"/>
          <w:szCs w:val="18"/>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30881"/>
    <w:rsid w:val="0C456E89"/>
    <w:rsid w:val="40730881"/>
    <w:rsid w:val="5F32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2021-03-24T07:01:00Z</dcterms:created>
  <dc:creator>戴强</dc:creator>
  <cp:lastModifiedBy>user</cp:lastModifiedBy>
  <dcterms:modified xsi:type="dcterms:W3CDTF">2021-03-24T12:53:12Z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0C8B01BDDE5646ECA0B59831CC890B6C</vt:lpwstr>
  </property>
</Properties>
</file>